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История акушерства в Российской Федерации</w:t>
      </w:r>
    </w:p>
    <w:p>
      <w:r>
        <w:rPr>
          <w:color w:val="666666"/>
          <w:sz w:val="22"/>
        </w:rPr>
        <w:t>Текст доклада по слайдам. Объём: 943 слов, время выступления около 8 мин.</w:t>
      </w:r>
    </w:p>
    <w:p>
      <w:pPr>
        <w:pStyle w:val="Heading1"/>
      </w:pPr>
      <w:r>
        <w:t>Слайд 1. История акушерства в Российской Федерации</w:t>
      </w:r>
    </w:p>
    <w:p>
      <w:r>
        <w:t>Здравствуйте, уважаемые коллеги и члены комиссии. Тема моего доклада — история акушерства в Российской Федерации. Мы проследим путь этой дисциплины от первых повивальных школ середины XVIII века до современных перинатальных технологий, отметим ключевых деятелей и оценим текущее состояние родовспоможения.</w:t>
      </w:r>
    </w:p>
    <w:p>
      <w:pPr>
        <w:pStyle w:val="Heading1"/>
      </w:pPr>
      <w:r>
        <w:t>Слайд 2. Содержание</w:t>
      </w:r>
    </w:p>
    <w:p>
      <w:r>
        <w:t>План моего выступления таков. Сначала я расскажу о том, как в России появилась акушерская наука и кто стоял у её истоков. Затем мы поговорим о выдающихся врачах XIX и XX веков, которые создали научные школы. Далее рассмотрим советский период и рождение перинатальной медицины. После этого перейдём к современным технологиям и статистическим данным. И в завершение обсудим актуальные демографические вызовы.</w:t>
      </w:r>
    </w:p>
    <w:p>
      <w:pPr>
        <w:pStyle w:val="Heading1"/>
      </w:pPr>
      <w:r>
        <w:t>Слайд 3. Рождение акушерской науки</w:t>
      </w:r>
    </w:p>
    <w:p>
      <w:r>
        <w:t>Первый раздел посвящён тому, как в России зародилась акушерская наука. Важно понимать, что долгое время родовспоможение оставалось исключительно женской практикой — повивальным искусством. Проникновение профессиональной медицины в эту сферу было непростым и заняло не одно десятилетие.</w:t>
      </w:r>
    </w:p>
    <w:p>
      <w:pPr>
        <w:pStyle w:val="Heading1"/>
      </w:pPr>
      <w:r>
        <w:t>Слайд 4. Как появилось научное акушерство в России</w:t>
      </w:r>
    </w:p>
    <w:p>
      <w:r>
        <w:t>Российское акушерство получило начало значительно позже, чем в других европейских странах. Первый известный акушер, англичанин Якоб, упоминается ещё при Иване Грозном, но системное обучение началось только в середине XVIII века. В 1754 году указом были открыты повивальные школы в Москве и Санкт-Петербурге. Ученицы получали теоретические знания от приглашённых профессоров-иностранцев и практические навыки от опытных повитух. Первым русскоязычным руководством стало «Наставление» Эразмуса, изданное в 1762 году. Постепенно акушерство вошло в университетские курсы, а в 1808 году при Медико-хирургической академии появилась отдельная клиника с профессором Громовым.</w:t>
      </w:r>
    </w:p>
    <w:p>
      <w:pPr>
        <w:pStyle w:val="Heading1"/>
      </w:pPr>
      <w:r>
        <w:t>Слайд 5. Ключевые вехи становления</w:t>
      </w:r>
    </w:p>
    <w:p>
      <w:r>
        <w:t>Хронология становления такова. В 1754 году открываются первые повивальные школы. В 1790 году Вильгельм Рихтер занимает кафедру в Московском университете, и акушерство получает прочную научную основу. В 1842 году при Медико-хирургической академии открывается первое гинекологическое отделение. Ключевая фигура — Антон Яковлевич Крассовский, который с 1858 года возглавляет акушерскую кафедру и создаёт научную школу. В 1887 году по его инициативе создаются первое акушерско-гинекологическое общество и первый профильный журнал.</w:t>
      </w:r>
    </w:p>
    <w:p>
      <w:pPr>
        <w:pStyle w:val="Heading1"/>
      </w:pPr>
      <w:r>
        <w:t>Слайд 6. Выдающиеся деятели</w:t>
      </w:r>
    </w:p>
    <w:p>
      <w:r>
        <w:t>Перейдём ко второму разделу — выдающимся деятелям, чьи имена определили развитие российской акушерско-гинекологической школы. Это Крассовский, Снегирёв, Отт и их последователи.</w:t>
      </w:r>
    </w:p>
    <w:p>
      <w:pPr>
        <w:pStyle w:val="Heading1"/>
      </w:pPr>
      <w:r>
        <w:t>Слайд 7. Основоположники научных школ</w:t>
      </w:r>
    </w:p>
    <w:p>
      <w:r>
        <w:t>Антон Яковлевич Крассовский — центральная фигура российского акушерства XIX века. Он первым в России применил антисептику, в 1862 году выполнил первую успешную овариотомию и создал фундаментальное руководство по оперативному акушерству. Владимир Фёдорович Снегирёв — один из основоположников гинекологии; он описал признаки беременности, основал Гинекологический институт и организовал Московское акушерско-гинекологическое общество. Дмитрий Оскарович Отт — реформатор Повивального института в Петербурге; благодаря ему институт превратился в крупнейший научный центр мирового значения, а в 1910 году впервые в России здесь прошёл международный конгресс акушеров-гинекологов.</w:t>
      </w:r>
    </w:p>
    <w:p>
      <w:pPr>
        <w:pStyle w:val="Heading1"/>
      </w:pPr>
      <w:r>
        <w:t>Слайд 8. Цитата</w:t>
      </w:r>
    </w:p>
    <w:p>
      <w:r>
        <w:t>Показательна оценка, данная Крассовскому его современником, профессором Рейном: «Все настоящие русские акушеры — или непосредственные ученики Крассовского, или учились по его руководству». Это точная характеристика масштаба его влияния на всю отечественную школу.</w:t>
      </w:r>
    </w:p>
    <w:p>
      <w:pPr>
        <w:pStyle w:val="Heading1"/>
      </w:pPr>
      <w:r>
        <w:t>Слайд 9. Советский период и перинатальная медицина</w:t>
      </w:r>
    </w:p>
    <w:p>
      <w:r>
        <w:t>Третий раздел посвящён советскому периоду, когда акушерство сделало качественный скачок и превратилось в перинатальную медицину.</w:t>
      </w:r>
    </w:p>
    <w:p>
      <w:pPr>
        <w:pStyle w:val="Heading1"/>
      </w:pPr>
      <w:r>
        <w:t>Слайд 10. Путь к перинатальной медицине</w:t>
      </w:r>
    </w:p>
    <w:p>
      <w:r>
        <w:t>В советский период произошёл концептуальный сдвиг: плод начал рассматриваться как равноправный пациент. Профессор Н.Л. Гармашева первой сформулировала это положение. В 1951 году в Институте акушерства и гинекологии впервые в России новорождённого спасли переливанием крови. В 1956 году с приходом академика В.Г. Баранова были разработаны схемы ведения беременности у больных сахарным диабетом, снизившие перинатальные потери в 20 раз — таких результатов не было нигде в мире. В 1986 году родился второй в Советском Союзе ребёнок «из пробирки», а в 1988 году была проведена первая в СССР операция кордоцентеза.</w:t>
      </w:r>
    </w:p>
    <w:p>
      <w:pPr>
        <w:pStyle w:val="Heading1"/>
      </w:pPr>
      <w:r>
        <w:t>Слайд 11. Достижения советской школы</w:t>
      </w:r>
    </w:p>
    <w:p>
      <w:r>
        <w:t>Обратимся к цифрам, которые характеризуют масштаб достижений. Первое в России успешное переливание крови новорождённому было выполнено в 1951 году. Применение схем лечения диабета у беременных позволило снизить перинатальные потери в двадцать раз. А в 1986 году в Институте Отта родился второй в Советском Союзе ребёнок, зачатый методом экстракорпорального оплодотворения.</w:t>
      </w:r>
    </w:p>
    <w:p>
      <w:pPr>
        <w:pStyle w:val="Heading1"/>
      </w:pPr>
      <w:r>
        <w:t>Слайд 12. Современное состояние</w:t>
      </w:r>
    </w:p>
    <w:p>
      <w:r>
        <w:t>Переходим к четвёртому разделу — современному состоянию акушерства в Российской Федерации.</w:t>
      </w:r>
    </w:p>
    <w:p>
      <w:pPr>
        <w:pStyle w:val="Heading1"/>
      </w:pPr>
      <w:r>
        <w:t>Слайд 13. Акушерство: вчера и сегодня</w:t>
      </w:r>
    </w:p>
    <w:p>
      <w:r>
        <w:t>Сравним две эпохи. В середине XX века не было ультразвуковой диагностики, состояние плода оценивали с помощью фонокардиографа. ЭКО оставалось экспериментальным направлением, а перинатальные потери при диабете были высокими. Сегодня мы имеем массовый ультразвуковой скрининг, пренатальную диагностику, фетальную хирургию и доступное по ОМС ЭКО. Выживаемость новорождённых, включая рождённых на ранних сроках, значительно выросла.</w:t>
      </w:r>
    </w:p>
    <w:p>
      <w:pPr>
        <w:pStyle w:val="Heading1"/>
      </w:pPr>
      <w:r>
        <w:t>Слайд 14. Динамика суммарного коэффициента рождаемости в России</w:t>
      </w:r>
    </w:p>
    <w:p>
      <w:r>
        <w:t>Обратимся к демографическим данным. Суммарный коэффициент рождаемости — число детей, рождаемых одной женщиной за всю жизнь — достиг пика в 2015 году на уровне 1,777. С тех пор он устойчиво снижается. В 2025 году, по непубличным данным Росстата, показатель составил 1,374 — минимальное значение почти за два десятилетия. Это на 23 процента ниже максимума 2015 года и фактически означает возврат к уровню середины девяностых годов. Такая динамика создаёт серьёзные вызовы для системы родовспоможения.</w:t>
      </w:r>
    </w:p>
    <w:p>
      <w:pPr>
        <w:pStyle w:val="Heading1"/>
      </w:pPr>
      <w:r>
        <w:t>Слайд 15. Актуальные вызовы системы родовспоможения</w:t>
      </w:r>
    </w:p>
    <w:p>
      <w:r>
        <w:t>Снижение рождаемости порождает системные вызовы. Когда родильный дом, рассчитанный на сотни родов в месяц, принимает значительно меньше, нагрузка на врача падает. Как отмечают сами организаторы здравоохранения, если врач принимает одни роды в день вместо двадцати пяти, его профессиональные навыки неизбежно деградируют. Это ведёт к закрытию родильных домов в регионах и требует перестройки системы подготовки специалистов. При этом важно сохранить доступность специализированной акушерской помощи для всех нуждающихся.</w:t>
      </w:r>
    </w:p>
    <w:p>
      <w:pPr>
        <w:pStyle w:val="Heading1"/>
      </w:pPr>
      <w:r>
        <w:t>Слайд 16. Резюме: главное о современном акушерстве</w:t>
      </w:r>
    </w:p>
    <w:p>
      <w:r>
        <w:t>Подведу промежуточный итог. Российская школа акушерства имеет более чем двухвековую историю и прошла путь от первых повивальных школ до высокотехнологичной перинатальной медицины. Ключевые достижения — внедрение антисептики, освоение овариотомии, рождение детей после ЭКО и внутриутробная хирургия. Сегодня эти технологии доступны в рамках ОМС. Однако главный вызов — демографический спад, который требует адаптации системы родовспоможения к новым условиям.</w:t>
      </w:r>
    </w:p>
    <w:p>
      <w:pPr>
        <w:pStyle w:val="Heading1"/>
      </w:pPr>
      <w:r>
        <w:t>Слайд 17. Выводы</w:t>
      </w:r>
    </w:p>
    <w:p>
      <w:r>
        <w:t>Перейдём к выводам.</w:t>
      </w:r>
    </w:p>
    <w:p>
      <w:pPr>
        <w:pStyle w:val="Heading1"/>
      </w:pPr>
      <w:r>
        <w:t>Слайд 18. Что мы узнали</w:t>
      </w:r>
    </w:p>
    <w:p>
      <w:r>
        <w:t>Завершая доклад, сформулирую основные выводы. Акушерство в России прошло путь от повивального искусства до высокотехнологичной научной дисциплины. Крассовский, Снегирёв, Отт и их последователи создали научные школы, определившие лицо специальности на десятилетия вперёд. Советский период дал перинатальную медицину и новые технологии. Сегодня мы можем выхаживать детей, рождённых на грани жизнеспособности. Но демографический спад ставит новые задачи. Сохранение и развитие акушерской школы — это залог здоровья будущих поколений. Благодарю за внимание.</w:t>
      </w:r>
    </w:p>
    <w:p>
      <w:pPr>
        <w:pStyle w:val="Heading1"/>
      </w:pPr>
      <w:r>
        <w:t>Слайд 19. Вопросы для обсуждения</w:t>
      </w:r>
    </w:p>
    <w:p>
      <w:r>
        <w:t>Предлагаю обсудить несколько вопросов. Как сохранить качество подготовки акушеров-гинекологов в условиях падения числа родов? Какие меры поддержки рождаемости были бы эффективны? Стоит ли пересматривать сроки обязательной реанимации новорождённых? И как обеспечить доступность специализированной помощи в отдалённых регионах? Готов ответить на ваши вопросы.</w:t>
      </w:r>
    </w:p>
    <w:p>
      <w:pPr>
        <w:pStyle w:val="Heading1"/>
      </w:pPr>
      <w:r>
        <w:t>Источники</w:t>
      </w:r>
    </w:p>
    <w:p>
      <w:r>
        <w:t>1. ФГБНУ «НИИ АГиР им. Д.О. Отта». История института. 2026. ott.ru</w:t>
      </w:r>
    </w:p>
    <w:p>
      <w:r>
        <w:t>2. Большая российская энциклопедия. Крассовский Антон Яковлевич. 2026. bigenc.ru</w:t>
      </w:r>
    </w:p>
    <w:p>
      <w:r>
        <w:t>3. Большая российская энциклопедия. Снегирёв Владимир Фёдорович. 2026. bigenc.ru</w:t>
      </w:r>
    </w:p>
    <w:p>
      <w:r>
        <w:t>4. Айламазян Э.К.. От классического акушерства до современных отраслевых технологий. Журнал акушерства и женских болезней, №1. 2025</w:t>
      </w:r>
    </w:p>
    <w:p>
      <w:r>
        <w:t>5. Мицюк Н.А., Пушкарёва Н.Л.. От повивального искусства к акушерской науке. Вестник Смоленской ГМА, Т.16, №3. 2017. cyberleninka.ru</w:t>
      </w:r>
    </w:p>
    <w:p>
      <w:r>
        <w:t>6. Росстат. Демографические данные (по непубличным материалам, приведены в анализе «Демоскоп»). 2026. rosstat.gov.ru</w:t>
      </w:r>
    </w:p>
    <w:p>
      <w:r>
        <w:t>7. Медицинский вестник. Клиника акушерства и гинекологии им. В.Ф. Снегирева — 125 лет. 2015. lib.medvestnik.ru</w:t>
      </w:r>
    </w:p>
    <w:p>
      <w:r>
        <w:t>8. Практическая медицина. Во благо здоровья женщин России (к истории научных акушерских школ). 2018. pmarchive.ru</w:t>
      </w:r>
    </w:p>
    <w:p>
      <w:r>
        <w:t>Данные проверены на 01.10.2026.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ndara" w:hAnsi="Candara" w:cs="Candara" w:eastAsia="Candara"/>
      <w:b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cs="Georgia" w:eastAsia="Georgia"/>
      <w:b/>
      <w:bCs/>
      <w:color w:val="CC597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Georgia" w:hAnsi="Georgia" w:cs="Georgia" w:eastAsia="Georgia"/>
      <w:b/>
      <w:color w:val="CC597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